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2CD61F7F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6C05929A" w14:textId="483D0CC4" w:rsidR="00D5446F" w:rsidRPr="00C65692" w:rsidRDefault="00374059" w:rsidP="00374059">
            <w:pPr>
              <w:pStyle w:val="OrtDatum"/>
            </w:pPr>
            <w:r>
              <w:t xml:space="preserve">Leonberg, </w:t>
            </w:r>
            <w:sdt>
              <w:sdtPr>
                <w:rPr>
                  <w:rStyle w:val="Dokumentdatum"/>
                </w:rPr>
                <w:alias w:val="Publication date"/>
                <w:tag w:val=""/>
                <w:id w:val="-1507204258"/>
                <w:lock w:val="sdtLocked"/>
                <w:placeholder>
                  <w:docPart w:val="36C1A1208E582A4C8F36501BDC2D40DE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5-01-28T00:00:00Z">
                  <w:dateFormat w:val="d. MMMM yyyy"/>
                  <w:lid w:val="en-GB"/>
                  <w:storeMappedDataAs w:val="dateTime"/>
                  <w:calendar w:val="gregorian"/>
                </w:date>
              </w:sdtPr>
              <w:sdtContent>
                <w:r w:rsidR="00331423">
                  <w:rPr>
                    <w:rStyle w:val="Dokumentdatum"/>
                  </w:rPr>
                  <w:t>28. January 2025</w:t>
                </w:r>
              </w:sdtContent>
            </w:sdt>
          </w:p>
        </w:tc>
      </w:tr>
      <w:tr w:rsidR="00AB7A13" w:rsidRPr="00D64E3E" w14:paraId="1B84989D" w14:textId="77777777" w:rsidTr="00F70992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444004BC" w14:textId="77777777" w:rsidR="00331423" w:rsidRPr="00315D66" w:rsidRDefault="00331423" w:rsidP="00331423">
            <w:pPr>
              <w:pStyle w:val="Betreff"/>
              <w:rPr>
                <w:b/>
              </w:rPr>
            </w:pPr>
            <w:r w:rsidRPr="00315D66">
              <w:rPr>
                <w:b/>
              </w:rPr>
              <w:t>GEZE opens the year with a forward-looking highlight</w:t>
            </w:r>
          </w:p>
          <w:p w14:paraId="2D83273A" w14:textId="569243CD" w:rsidR="00AB7A13" w:rsidRPr="00331423" w:rsidRDefault="00AB7A13" w:rsidP="00F70992">
            <w:pPr>
              <w:pStyle w:val="Betreff"/>
              <w:rPr>
                <w:lang w:val="en-US"/>
              </w:rPr>
            </w:pPr>
          </w:p>
        </w:tc>
      </w:tr>
    </w:tbl>
    <w:p w14:paraId="48DF8FE2" w14:textId="77777777" w:rsidR="00AB7A13" w:rsidRPr="00331423" w:rsidRDefault="00AB7A13" w:rsidP="00AB7A13">
      <w:pPr>
        <w:rPr>
          <w:lang w:val="en-US"/>
        </w:rPr>
      </w:pPr>
    </w:p>
    <w:tbl>
      <w:tblPr>
        <w:tblStyle w:val="Tabellenraster"/>
        <w:tblW w:w="9459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5"/>
        <w:gridCol w:w="1842"/>
      </w:tblGrid>
      <w:tr w:rsidR="00AB7A13" w:rsidRPr="008E4BE2" w14:paraId="05FD494C" w14:textId="77777777" w:rsidTr="00331423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39FAA91" w14:textId="77777777" w:rsidR="00AB7A13" w:rsidRPr="008E4BE2" w:rsidRDefault="00AB7A13" w:rsidP="00F70992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IMAGE</w:t>
            </w:r>
          </w:p>
        </w:tc>
        <w:tc>
          <w:tcPr>
            <w:tcW w:w="3585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5F5F51DE" w14:textId="77777777" w:rsidR="00AB7A13" w:rsidRPr="008E4BE2" w:rsidRDefault="00AB7A13" w:rsidP="00F70992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CAPTION</w:t>
            </w:r>
          </w:p>
        </w:tc>
        <w:tc>
          <w:tcPr>
            <w:tcW w:w="184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66D49FA4" w14:textId="77777777" w:rsidR="00AB7A13" w:rsidRPr="008E4BE2" w:rsidRDefault="00AB7A13" w:rsidP="00F70992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</w:tr>
      <w:tr w:rsidR="00AB7A13" w14:paraId="45FB318F" w14:textId="77777777" w:rsidTr="00331423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0F19F9B" w14:textId="22666610" w:rsidR="00AB7A13" w:rsidRDefault="00331423" w:rsidP="00F70992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4D6646D5" wp14:editId="67B83D1B">
                  <wp:extent cx="2228698" cy="1485900"/>
                  <wp:effectExtent l="0" t="0" r="0" b="0"/>
                  <wp:docPr id="2001284621" name="Grafik 1" descr="Ein Bild, das Gebäude, Mann, Kleidung, Schuhwerk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1284621" name="Grafik 1" descr="Ein Bild, das Gebäude, Mann, Kleidung, Schuhwerk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414" cy="1501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5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084E396" w14:textId="2F88B06C" w:rsidR="00AB7A13" w:rsidRPr="00862803" w:rsidRDefault="00331423" w:rsidP="00F70992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680E19">
              <w:rPr>
                <w:color w:val="002364"/>
                <w:sz w:val="20"/>
                <w:szCs w:val="20"/>
                <w:lang w:val="en-US"/>
              </w:rPr>
              <w:t>At this year's world's leading trade fair BAU, GEZE was able to attract great customer interest in its innovation highlights and services.</w:t>
            </w:r>
          </w:p>
        </w:tc>
        <w:tc>
          <w:tcPr>
            <w:tcW w:w="18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751BC901" w14:textId="5C12F8A6" w:rsidR="00AB7A13" w:rsidRPr="00104446" w:rsidRDefault="00331423" w:rsidP="00F7099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AB7A13" w14:paraId="3919D4CD" w14:textId="77777777" w:rsidTr="00331423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0A92113" w14:textId="758FF920" w:rsidR="00AB7A13" w:rsidRDefault="00331423" w:rsidP="00F70992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2F5534C4" wp14:editId="72D60BA8">
                  <wp:extent cx="2218142" cy="1247686"/>
                  <wp:effectExtent l="0" t="0" r="4445" b="0"/>
                  <wp:docPr id="1808907497" name="Grafik 3" descr="Ein Bild, das Kleidung, Person, Mann, Menschliches Gesicht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8907497" name="Grafik 3" descr="Ein Bild, das Kleidung, Person, Mann, Menschliches Gesicht enthält.&#10;&#10;KI-generierte Inhalte können fehlerhaft sein.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8111" cy="12645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5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366C5D9" w14:textId="69E84316" w:rsidR="00AB7A13" w:rsidRPr="00862803" w:rsidRDefault="00331423" w:rsidP="00F70992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331423">
              <w:rPr>
                <w:color w:val="002364"/>
                <w:sz w:val="20"/>
                <w:szCs w:val="20"/>
              </w:rPr>
              <w:t>As an innovative product highlight, GEZE presented the TS 7000 door closer, which will be launched at the beginning of 2026.</w:t>
            </w:r>
          </w:p>
        </w:tc>
        <w:tc>
          <w:tcPr>
            <w:tcW w:w="18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8C0D78C" w14:textId="123199EC" w:rsidR="00AB7A13" w:rsidRPr="00104446" w:rsidRDefault="00331423" w:rsidP="00F7099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AB7A13" w14:paraId="7A43FF5D" w14:textId="77777777" w:rsidTr="00331423">
        <w:trPr>
          <w:trHeight w:val="297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F058621" w14:textId="5D569BA1" w:rsidR="00AB7A13" w:rsidRDefault="00331423" w:rsidP="00F70992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5E9D6739" wp14:editId="578DD996">
                  <wp:extent cx="2306782" cy="1537958"/>
                  <wp:effectExtent l="0" t="0" r="5080" b="0"/>
                  <wp:docPr id="1457064057" name="Grafik 5" descr="Ein Bild, das Kleidung, Person, Menschliches Gesicht, Man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7064057" name="Grafik 5" descr="Ein Bild, das Kleidung, Person, Menschliches Gesicht, Mann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2700" cy="1555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5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1F768AC" w14:textId="2DEE69D8" w:rsidR="00AB7A13" w:rsidRPr="00862803" w:rsidRDefault="00331423" w:rsidP="00F70992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331423">
              <w:rPr>
                <w:color w:val="002364"/>
                <w:sz w:val="20"/>
                <w:szCs w:val="20"/>
              </w:rPr>
              <w:t>With the future-oriented and high-performance TS 7000 door closer system, GEZE is responding to ever-increasing demands for accessibility and safety.</w:t>
            </w:r>
          </w:p>
        </w:tc>
        <w:tc>
          <w:tcPr>
            <w:tcW w:w="18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0B77494E" w14:textId="2B5EDE25" w:rsidR="00AB7A13" w:rsidRPr="00104446" w:rsidRDefault="00331423" w:rsidP="00F7099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AB7A13" w14:paraId="68DB5ADF" w14:textId="77777777" w:rsidTr="00331423">
        <w:trPr>
          <w:trHeight w:val="3253"/>
        </w:trPr>
        <w:tc>
          <w:tcPr>
            <w:tcW w:w="4032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DA8954E" w14:textId="2F8BF0F3" w:rsidR="00AB7A13" w:rsidRDefault="00331423" w:rsidP="00F70992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26A75F70" wp14:editId="7E051843">
                  <wp:extent cx="1200059" cy="1800000"/>
                  <wp:effectExtent l="0" t="0" r="0" b="3810"/>
                  <wp:docPr id="52510004" name="Grafik 4" descr="Ein Bild, das Kleidung, Person, Mann, Menschliches Gesicht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510004" name="Grafik 4" descr="Ein Bild, das Kleidung, Person, Mann, Menschliches Gesicht enthält.&#10;&#10;KI-generierte Inhalte können fehlerhaft sein.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059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5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77485B5" w14:textId="5D6F9491" w:rsidR="00AB7A13" w:rsidRPr="00862803" w:rsidRDefault="00331423" w:rsidP="00F70992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331423">
              <w:rPr>
                <w:color w:val="002364"/>
                <w:sz w:val="20"/>
                <w:szCs w:val="20"/>
              </w:rPr>
              <w:t xml:space="preserve">This year's product highlights from GEZE include the elegant </w:t>
            </w:r>
            <w:proofErr w:type="spellStart"/>
            <w:r w:rsidRPr="00331423">
              <w:rPr>
                <w:color w:val="002364"/>
                <w:sz w:val="20"/>
                <w:szCs w:val="20"/>
              </w:rPr>
              <w:t>Revo.PRIME</w:t>
            </w:r>
            <w:proofErr w:type="spellEnd"/>
            <w:r w:rsidRPr="00331423">
              <w:rPr>
                <w:color w:val="002364"/>
                <w:sz w:val="20"/>
                <w:szCs w:val="20"/>
              </w:rPr>
              <w:t xml:space="preserve"> GG revolving door with an invisible underfloor drive.</w:t>
            </w:r>
          </w:p>
        </w:tc>
        <w:tc>
          <w:tcPr>
            <w:tcW w:w="1842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7C3A6FAE" w14:textId="63520FE8" w:rsidR="00AB7A13" w:rsidRPr="00104446" w:rsidRDefault="00331423" w:rsidP="00F7099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331423" w:rsidRPr="00104446" w14:paraId="35DE0E99" w14:textId="77777777" w:rsidTr="003314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253"/>
        </w:trPr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</w:tcPr>
          <w:p w14:paraId="7CD65292" w14:textId="77777777" w:rsidR="00331423" w:rsidRDefault="00331423" w:rsidP="008925B3">
            <w:pPr>
              <w:jc w:val="center"/>
              <w:rPr>
                <w:rFonts w:cs="Arial"/>
                <w:color w:val="44546A" w:themeColor="text2"/>
              </w:rPr>
            </w:pPr>
          </w:p>
          <w:p w14:paraId="1E6DC5A0" w14:textId="18868CDA" w:rsidR="00331423" w:rsidRDefault="00331423" w:rsidP="008925B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520BBD2" wp14:editId="63D2403A">
                  <wp:extent cx="1200059" cy="1800000"/>
                  <wp:effectExtent l="0" t="0" r="0" b="3810"/>
                  <wp:docPr id="1776528348" name="Grafik 5" descr="Ein Bild, das Mann, Kleidung, Anzug, Perso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6528348" name="Grafik 5" descr="Ein Bild, das Mann, Kleidung, Anzug, Person enthält.&#10;&#10;KI-generierte Inhalte können fehlerhaft sein.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059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5" w:type="dxa"/>
            <w:tcBorders>
              <w:top w:val="nil"/>
              <w:left w:val="nil"/>
              <w:bottom w:val="nil"/>
              <w:right w:val="nil"/>
            </w:tcBorders>
          </w:tcPr>
          <w:p w14:paraId="0F6B8D1F" w14:textId="77777777" w:rsidR="00331423" w:rsidRDefault="00331423" w:rsidP="008925B3">
            <w:pPr>
              <w:rPr>
                <w:color w:val="002364"/>
                <w:sz w:val="20"/>
                <w:szCs w:val="20"/>
              </w:rPr>
            </w:pPr>
          </w:p>
          <w:p w14:paraId="74433CBA" w14:textId="62E71A43" w:rsidR="00331423" w:rsidRPr="00862803" w:rsidRDefault="00331423" w:rsidP="008925B3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331423">
              <w:rPr>
                <w:color w:val="002364"/>
                <w:sz w:val="20"/>
                <w:szCs w:val="20"/>
              </w:rPr>
              <w:t>GEZE demonstrated its expertise in custom-made products for special architectural requirements with an automated pivot door.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AD6C52C" w14:textId="77777777" w:rsidR="00331423" w:rsidRDefault="00331423" w:rsidP="008925B3">
            <w:pPr>
              <w:jc w:val="center"/>
              <w:rPr>
                <w:color w:val="002364"/>
                <w:sz w:val="20"/>
                <w:szCs w:val="20"/>
              </w:rPr>
            </w:pPr>
          </w:p>
          <w:p w14:paraId="527D8ED9" w14:textId="513282D3" w:rsidR="00331423" w:rsidRPr="00104446" w:rsidRDefault="00331423" w:rsidP="008925B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423A162C" w14:textId="77777777" w:rsidR="008F511E" w:rsidRPr="004A1DB7" w:rsidRDefault="008F511E" w:rsidP="00095819"/>
    <w:sectPr w:rsidR="008F511E" w:rsidRPr="004A1DB7" w:rsidSect="00CB2A38">
      <w:headerReference w:type="default" r:id="rId14"/>
      <w:headerReference w:type="first" r:id="rId15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0655E" w14:textId="77777777" w:rsidR="000645EB" w:rsidRDefault="000645EB" w:rsidP="008D6134">
      <w:pPr>
        <w:spacing w:line="240" w:lineRule="auto"/>
      </w:pPr>
      <w:r>
        <w:separator/>
      </w:r>
    </w:p>
  </w:endnote>
  <w:endnote w:type="continuationSeparator" w:id="0">
    <w:p w14:paraId="48B834AC" w14:textId="77777777" w:rsidR="000645EB" w:rsidRDefault="000645EB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55556" w14:textId="77777777" w:rsidR="000645EB" w:rsidRDefault="000645EB" w:rsidP="008D6134">
      <w:pPr>
        <w:spacing w:line="240" w:lineRule="auto"/>
      </w:pPr>
      <w:r>
        <w:separator/>
      </w:r>
    </w:p>
  </w:footnote>
  <w:footnote w:type="continuationSeparator" w:id="0">
    <w:p w14:paraId="1E7EEE8B" w14:textId="77777777" w:rsidR="000645EB" w:rsidRDefault="000645EB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BA016A" w:rsidRPr="00A964A2" w14:paraId="1BA818DA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3DEBD71C" w14:textId="77777777" w:rsidR="00BA016A" w:rsidRPr="007C2C48" w:rsidRDefault="00BA016A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</w:p>
      </w:tc>
    </w:tr>
    <w:tr w:rsidR="00BA016A" w14:paraId="1B122057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1ACE2835" w14:textId="77777777" w:rsidR="00BA016A" w:rsidRDefault="00D64E3E" w:rsidP="00B556B7">
          <w:pPr>
            <w:pStyle w:val="DokumenttypFolgeseiten"/>
            <w:framePr w:hSpace="0" w:wrap="auto" w:vAnchor="margin" w:yAlign="inline"/>
          </w:pPr>
          <w:fldSimple w:instr=" REF  BM_Dokumenttyp  \* MERGEFORMAT ">
            <w:r w:rsidR="00331423">
              <w:t xml:space="preserve">Press </w:t>
            </w:r>
          </w:fldSimple>
        </w:p>
        <w:p w14:paraId="71E937E4" w14:textId="77777777" w:rsidR="00BA016A" w:rsidRPr="00C65692" w:rsidRDefault="00BA016A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BA016A" w:rsidRPr="008A2F5C" w14:paraId="483BC156" w14:textId="77777777" w:rsidTr="00B556B7">
      <w:trPr>
        <w:trHeight w:hRule="exact" w:val="215"/>
      </w:trPr>
      <w:tc>
        <w:tcPr>
          <w:tcW w:w="7359" w:type="dxa"/>
        </w:tcPr>
        <w:p w14:paraId="216F5C7C" w14:textId="7E79F813" w:rsidR="00BA016A" w:rsidRPr="008A2F5C" w:rsidRDefault="00BA016A" w:rsidP="00B556B7">
          <w:pPr>
            <w:pStyle w:val="DatumFolgeseiten"/>
            <w:framePr w:hSpace="0" w:wrap="auto" w:vAnchor="margin" w:yAlign="inline"/>
          </w:pPr>
          <w:r>
            <w:t xml:space="preserve">from </w:t>
          </w:r>
          <w:sdt>
            <w:sdtPr>
              <w:alias w:val="Publication date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5-01-28T00:00:00Z">
                <w:dateFormat w:val="dd.MM.yyyy"/>
                <w:lid w:val="en-GB"/>
                <w:storeMappedDataAs w:val="dateTime"/>
                <w:calendar w:val="gregorian"/>
              </w:date>
            </w:sdtPr>
            <w:sdtContent>
              <w:r w:rsidR="00331423">
                <w:t>28.01.2025</w:t>
              </w:r>
            </w:sdtContent>
          </w:sdt>
        </w:p>
      </w:tc>
    </w:tr>
  </w:tbl>
  <w:p w14:paraId="3774D43D" w14:textId="77777777" w:rsidR="00BA016A" w:rsidRPr="00A2525B" w:rsidRDefault="00BA016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6C11A3">
      <w:rPr>
        <w:noProof/>
      </w:rPr>
      <w:t>2</w:t>
    </w:r>
    <w:r w:rsidRPr="00A2525B"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372112">
      <w:rPr>
        <w:b w:val="0"/>
      </w:rPr>
      <w:fldChar w:fldCharType="begin"/>
    </w:r>
    <w:r w:rsidRPr="00372112">
      <w:rPr>
        <w:b w:val="0"/>
      </w:rPr>
      <w:instrText xml:space="preserve"> NUMPAGES  \* Arabic  \* </w:instrText>
    </w:r>
    <w:r>
      <w:rPr>
        <w:b w:val="0"/>
      </w:rPr>
      <w:instrText>CHAR</w:instrText>
    </w:r>
    <w:r w:rsidRPr="00372112">
      <w:rPr>
        <w:b w:val="0"/>
      </w:rPr>
      <w:instrText xml:space="preserve">FORMAT </w:instrText>
    </w:r>
    <w:r w:rsidRPr="00372112">
      <w:rPr>
        <w:b w:val="0"/>
      </w:rPr>
      <w:fldChar w:fldCharType="separate"/>
    </w:r>
    <w:r w:rsidR="006C11A3">
      <w:rPr>
        <w:b w:val="0"/>
        <w:noProof/>
      </w:rPr>
      <w:t>2</w:t>
    </w:r>
    <w:r w:rsidRPr="00372112">
      <w:rPr>
        <w:b w:val="0"/>
      </w:rPr>
      <w:fldChar w:fldCharType="end"/>
    </w:r>
  </w:p>
  <w:p w14:paraId="17FEF364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9504" behindDoc="1" locked="1" layoutInCell="1" allowOverlap="1" wp14:anchorId="094B320E" wp14:editId="24CBF3B7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47631" w14:textId="77777777" w:rsidR="00BA016A" w:rsidRPr="00A2525B" w:rsidRDefault="00BA016A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6C11A3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A2525B">
      <w:rPr>
        <w:b w:val="0"/>
      </w:rPr>
      <w:fldChar w:fldCharType="begin"/>
    </w:r>
    <w:r w:rsidRPr="00A2525B">
      <w:rPr>
        <w:b w:val="0"/>
      </w:rPr>
      <w:instrText xml:space="preserve"> NUMPAGES  \* Arabic  \* MERGEFORMAT </w:instrText>
    </w:r>
    <w:r w:rsidRPr="00A2525B">
      <w:rPr>
        <w:b w:val="0"/>
      </w:rPr>
      <w:fldChar w:fldCharType="separate"/>
    </w:r>
    <w:r w:rsidR="006C11A3">
      <w:rPr>
        <w:b w:val="0"/>
        <w:noProof/>
      </w:rPr>
      <w:t>2</w:t>
    </w:r>
    <w:r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BA016A" w:rsidRPr="00A964A2" w14:paraId="04CEE3D3" w14:textId="77777777" w:rsidTr="005A529F">
      <w:trPr>
        <w:trHeight w:hRule="exact" w:val="198"/>
      </w:trPr>
      <w:tc>
        <w:tcPr>
          <w:tcW w:w="7371" w:type="dxa"/>
        </w:tcPr>
        <w:p w14:paraId="2A972E10" w14:textId="77777777" w:rsidR="00BA016A" w:rsidRPr="005A4E09" w:rsidRDefault="00BA016A" w:rsidP="005A529F">
          <w:pPr>
            <w:pStyle w:val="Absender"/>
            <w:framePr w:hSpace="0" w:wrap="auto" w:vAnchor="margin" w:hAnchor="text" w:yAlign="inline"/>
          </w:pPr>
          <w:bookmarkStart w:id="0" w:name="BM_Firma"/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  <w:bookmarkEnd w:id="0"/>
        </w:p>
      </w:tc>
    </w:tr>
    <w:tr w:rsidR="00BA016A" w:rsidRPr="005A4E09" w14:paraId="6CD24604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1006B81F" w14:textId="77777777" w:rsidR="00BA016A" w:rsidRPr="008B572B" w:rsidRDefault="00BA016A" w:rsidP="005A529F">
          <w:pPr>
            <w:pStyle w:val="Dokumenttyp"/>
            <w:framePr w:hSpace="0" w:wrap="auto" w:vAnchor="margin" w:hAnchor="text" w:yAlign="inline"/>
          </w:pPr>
          <w:bookmarkStart w:id="1" w:name="BM_Dokumenttyp"/>
          <w:r>
            <w:t xml:space="preserve">Press </w:t>
          </w:r>
          <w:bookmarkEnd w:id="1"/>
          <w:r w:rsidR="005E3434">
            <w:t>photos</w:t>
          </w:r>
        </w:p>
      </w:tc>
    </w:tr>
  </w:tbl>
  <w:p w14:paraId="59D4EF9A" w14:textId="77777777" w:rsidR="005E3434" w:rsidRPr="00D43B62" w:rsidRDefault="005E3434" w:rsidP="005E3434">
    <w:pPr>
      <w:pStyle w:val="Margin"/>
      <w:framePr w:h="1478" w:hRule="exact" w:wrap="around" w:x="8780" w:y="4022"/>
      <w:rPr>
        <w:rStyle w:val="MarginVorsatzwrter"/>
        <w:color w:val="002364"/>
      </w:rPr>
    </w:pPr>
    <w:r>
      <w:rPr>
        <w:rStyle w:val="MarginVorsatzwrter"/>
        <w:color w:val="002364"/>
      </w:rPr>
      <w:t>CONTACT</w:t>
    </w:r>
  </w:p>
  <w:p w14:paraId="58F8D35E" w14:textId="77777777" w:rsidR="00D64E3E" w:rsidRPr="00B46C54" w:rsidRDefault="00D64E3E" w:rsidP="00D64E3E">
    <w:pPr>
      <w:pStyle w:val="Margin"/>
      <w:framePr w:h="1478" w:hRule="exact" w:wrap="around" w:x="8780" w:y="4022"/>
      <w:rPr>
        <w:color w:val="002364"/>
        <w:lang w:val="fr-FR"/>
      </w:rPr>
    </w:pPr>
    <w:r w:rsidRPr="00B46C54">
      <w:rPr>
        <w:color w:val="002364"/>
        <w:lang w:val="fr-FR"/>
      </w:rPr>
      <w:t>Angela Staiber</w:t>
    </w:r>
  </w:p>
  <w:p w14:paraId="5CD1909E" w14:textId="77777777" w:rsidR="00D64E3E" w:rsidRDefault="00D64E3E" w:rsidP="00D64E3E">
    <w:pPr>
      <w:pStyle w:val="Margin"/>
      <w:framePr w:h="1478" w:hRule="exact" w:wrap="around" w:x="8780" w:y="4022"/>
      <w:rPr>
        <w:color w:val="002364"/>
      </w:rPr>
    </w:pPr>
    <w:r w:rsidRPr="00D6140F">
      <w:rPr>
        <w:rStyle w:val="MarginVorsatzwrter"/>
        <w:color w:val="002364"/>
      </w:rPr>
      <w:t>TEL</w:t>
    </w:r>
    <w:r w:rsidRPr="00D6140F">
      <w:rPr>
        <w:color w:val="002364"/>
      </w:rPr>
      <w:t xml:space="preserve">  </w:t>
    </w:r>
    <w:r>
      <w:rPr>
        <w:rFonts w:cs="Arial"/>
        <w:color w:val="002264"/>
        <w:shd w:val="clear" w:color="auto" w:fill="FFFFFF"/>
      </w:rPr>
      <w:t>+49 7152 203 6372</w:t>
    </w:r>
  </w:p>
  <w:p w14:paraId="6EA5E492" w14:textId="77777777" w:rsidR="00D64E3E" w:rsidRDefault="00D64E3E" w:rsidP="00D64E3E">
    <w:pPr>
      <w:pStyle w:val="Margin"/>
      <w:framePr w:h="1478" w:hRule="exact" w:wrap="around" w:x="8780" w:y="4022"/>
    </w:pPr>
    <w:r w:rsidRPr="008D7CFD">
      <w:rPr>
        <w:rStyle w:val="MarginVorsatzwrter"/>
        <w:color w:val="002364"/>
        <w:lang w:val="fr-FR"/>
      </w:rPr>
      <w:t>EMAIL</w:t>
    </w:r>
    <w:r w:rsidRPr="008D7CFD">
      <w:rPr>
        <w:color w:val="002364"/>
        <w:lang w:val="fr-FR"/>
      </w:rPr>
      <w:t xml:space="preserve">  </w:t>
    </w:r>
    <w:hyperlink r:id="rId1" w:tgtFrame="_blank" w:history="1">
      <w:r w:rsidRPr="00B46C54">
        <w:rPr>
          <w:color w:val="002364"/>
          <w:lang w:val="fr-FR"/>
        </w:rPr>
        <w:t>a.staiber@geze.com</w:t>
      </w:r>
    </w:hyperlink>
  </w:p>
  <w:p w14:paraId="6D3EB9CF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7456" behindDoc="1" locked="1" layoutInCell="1" allowOverlap="1" wp14:anchorId="3F5188E6" wp14:editId="35FDBC18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6225A4B5" wp14:editId="592C923D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929DD1E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1DF309E0" wp14:editId="0FCE9671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D4BABE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99180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423"/>
    <w:rsid w:val="00025DF7"/>
    <w:rsid w:val="00043E06"/>
    <w:rsid w:val="0005443A"/>
    <w:rsid w:val="00062822"/>
    <w:rsid w:val="000645EB"/>
    <w:rsid w:val="0008169D"/>
    <w:rsid w:val="000852D9"/>
    <w:rsid w:val="00094A49"/>
    <w:rsid w:val="00095819"/>
    <w:rsid w:val="000B02C6"/>
    <w:rsid w:val="000C7179"/>
    <w:rsid w:val="00110BB8"/>
    <w:rsid w:val="00113091"/>
    <w:rsid w:val="001261D2"/>
    <w:rsid w:val="00131D40"/>
    <w:rsid w:val="001500CF"/>
    <w:rsid w:val="001673EE"/>
    <w:rsid w:val="001679D9"/>
    <w:rsid w:val="001D06EE"/>
    <w:rsid w:val="001F462D"/>
    <w:rsid w:val="00256BEE"/>
    <w:rsid w:val="002627A3"/>
    <w:rsid w:val="002729A6"/>
    <w:rsid w:val="00291C78"/>
    <w:rsid w:val="0029378C"/>
    <w:rsid w:val="00295C6C"/>
    <w:rsid w:val="002A2B85"/>
    <w:rsid w:val="002A46BC"/>
    <w:rsid w:val="002D4EAE"/>
    <w:rsid w:val="002E67B7"/>
    <w:rsid w:val="003023FF"/>
    <w:rsid w:val="0030544C"/>
    <w:rsid w:val="00313AE8"/>
    <w:rsid w:val="00331423"/>
    <w:rsid w:val="00362821"/>
    <w:rsid w:val="003660CB"/>
    <w:rsid w:val="00372112"/>
    <w:rsid w:val="00374059"/>
    <w:rsid w:val="00381993"/>
    <w:rsid w:val="003A1C1B"/>
    <w:rsid w:val="003A34B5"/>
    <w:rsid w:val="003C69DE"/>
    <w:rsid w:val="003C6F7B"/>
    <w:rsid w:val="003D37C3"/>
    <w:rsid w:val="003F7DD3"/>
    <w:rsid w:val="00403EA5"/>
    <w:rsid w:val="00420C17"/>
    <w:rsid w:val="00447AC1"/>
    <w:rsid w:val="00454337"/>
    <w:rsid w:val="004A1DB7"/>
    <w:rsid w:val="004E1AAA"/>
    <w:rsid w:val="004E7729"/>
    <w:rsid w:val="00501A06"/>
    <w:rsid w:val="005078ED"/>
    <w:rsid w:val="00512C05"/>
    <w:rsid w:val="00516727"/>
    <w:rsid w:val="00525290"/>
    <w:rsid w:val="0053157C"/>
    <w:rsid w:val="005336DA"/>
    <w:rsid w:val="00546F76"/>
    <w:rsid w:val="005550C9"/>
    <w:rsid w:val="00566695"/>
    <w:rsid w:val="00575AEF"/>
    <w:rsid w:val="00590F61"/>
    <w:rsid w:val="005A4E09"/>
    <w:rsid w:val="005A529F"/>
    <w:rsid w:val="005D2DEE"/>
    <w:rsid w:val="005E1BC6"/>
    <w:rsid w:val="005E3434"/>
    <w:rsid w:val="0060196E"/>
    <w:rsid w:val="00604E53"/>
    <w:rsid w:val="00650096"/>
    <w:rsid w:val="00661485"/>
    <w:rsid w:val="00663612"/>
    <w:rsid w:val="006B111C"/>
    <w:rsid w:val="006B5E20"/>
    <w:rsid w:val="006C11A3"/>
    <w:rsid w:val="006F0085"/>
    <w:rsid w:val="00742404"/>
    <w:rsid w:val="0074360A"/>
    <w:rsid w:val="00750CB1"/>
    <w:rsid w:val="00752C8E"/>
    <w:rsid w:val="00764873"/>
    <w:rsid w:val="00772A8A"/>
    <w:rsid w:val="00782B4B"/>
    <w:rsid w:val="007C1ABC"/>
    <w:rsid w:val="007C2C48"/>
    <w:rsid w:val="007C4D7D"/>
    <w:rsid w:val="007C671F"/>
    <w:rsid w:val="007D3F3D"/>
    <w:rsid w:val="007D4F8A"/>
    <w:rsid w:val="007F0435"/>
    <w:rsid w:val="008176DF"/>
    <w:rsid w:val="008276D4"/>
    <w:rsid w:val="0084521A"/>
    <w:rsid w:val="00846FEA"/>
    <w:rsid w:val="008510DC"/>
    <w:rsid w:val="00863B08"/>
    <w:rsid w:val="00875063"/>
    <w:rsid w:val="008A2AAD"/>
    <w:rsid w:val="008A2F5C"/>
    <w:rsid w:val="008B572B"/>
    <w:rsid w:val="008B5ABA"/>
    <w:rsid w:val="008C32F8"/>
    <w:rsid w:val="008D6134"/>
    <w:rsid w:val="008E707F"/>
    <w:rsid w:val="008F07C8"/>
    <w:rsid w:val="008F0D1C"/>
    <w:rsid w:val="008F511E"/>
    <w:rsid w:val="009149AE"/>
    <w:rsid w:val="00925FCD"/>
    <w:rsid w:val="009806AB"/>
    <w:rsid w:val="00980D79"/>
    <w:rsid w:val="0099368D"/>
    <w:rsid w:val="009B0ADE"/>
    <w:rsid w:val="009F1D05"/>
    <w:rsid w:val="009F212C"/>
    <w:rsid w:val="00A03805"/>
    <w:rsid w:val="00A13AF3"/>
    <w:rsid w:val="00A15664"/>
    <w:rsid w:val="00A2313E"/>
    <w:rsid w:val="00A2525B"/>
    <w:rsid w:val="00A330C9"/>
    <w:rsid w:val="00A37A65"/>
    <w:rsid w:val="00A435B3"/>
    <w:rsid w:val="00A6682D"/>
    <w:rsid w:val="00A7680B"/>
    <w:rsid w:val="00A9034D"/>
    <w:rsid w:val="00A91680"/>
    <w:rsid w:val="00A964A2"/>
    <w:rsid w:val="00AA25C7"/>
    <w:rsid w:val="00AB7A13"/>
    <w:rsid w:val="00AD6CE7"/>
    <w:rsid w:val="00AE652B"/>
    <w:rsid w:val="00B006C0"/>
    <w:rsid w:val="00B06CCE"/>
    <w:rsid w:val="00B1582C"/>
    <w:rsid w:val="00B22183"/>
    <w:rsid w:val="00B223C4"/>
    <w:rsid w:val="00B542C6"/>
    <w:rsid w:val="00B556B7"/>
    <w:rsid w:val="00BA016A"/>
    <w:rsid w:val="00BA2456"/>
    <w:rsid w:val="00BF4251"/>
    <w:rsid w:val="00C30884"/>
    <w:rsid w:val="00C3654A"/>
    <w:rsid w:val="00C405F5"/>
    <w:rsid w:val="00C65692"/>
    <w:rsid w:val="00C65D77"/>
    <w:rsid w:val="00C67F5C"/>
    <w:rsid w:val="00CB2A38"/>
    <w:rsid w:val="00CD0DEF"/>
    <w:rsid w:val="00CD17B4"/>
    <w:rsid w:val="00D209FB"/>
    <w:rsid w:val="00D21E65"/>
    <w:rsid w:val="00D263AB"/>
    <w:rsid w:val="00D50ECE"/>
    <w:rsid w:val="00D5446F"/>
    <w:rsid w:val="00D64E3E"/>
    <w:rsid w:val="00D827D0"/>
    <w:rsid w:val="00DA6046"/>
    <w:rsid w:val="00DB4BE6"/>
    <w:rsid w:val="00DC7D49"/>
    <w:rsid w:val="00DD56D0"/>
    <w:rsid w:val="00DE1ED3"/>
    <w:rsid w:val="00DF67D1"/>
    <w:rsid w:val="00E10257"/>
    <w:rsid w:val="00E2393F"/>
    <w:rsid w:val="00E308E8"/>
    <w:rsid w:val="00E45933"/>
    <w:rsid w:val="00E56C2C"/>
    <w:rsid w:val="00EB2D61"/>
    <w:rsid w:val="00ED52A6"/>
    <w:rsid w:val="00EF45F0"/>
    <w:rsid w:val="00F15040"/>
    <w:rsid w:val="00F26163"/>
    <w:rsid w:val="00F35CE1"/>
    <w:rsid w:val="00F46B41"/>
    <w:rsid w:val="00F96F22"/>
    <w:rsid w:val="00F977A6"/>
    <w:rsid w:val="00FA3D6A"/>
    <w:rsid w:val="00FA502C"/>
    <w:rsid w:val="00FB3E02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AADEED"/>
  <w15:docId w15:val="{29C04600-6622-C14D-AB09-ACD6C885A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18"/>
        <w:szCs w:val="18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en-GB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4A1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de-DE" w:eastAsia="de-DE"/>
    </w:rPr>
  </w:style>
  <w:style w:type="character" w:styleId="Fett">
    <w:name w:val="Strong"/>
    <w:basedOn w:val="Absatz-Standardschriftart"/>
    <w:uiPriority w:val="22"/>
    <w:qFormat/>
    <w:rsid w:val="004A1DB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C11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C11A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C11A3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C11A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C11A3"/>
    <w:rPr>
      <w:b/>
      <w:bCs/>
      <w:kern w:val="4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F4251"/>
    <w:rPr>
      <w:color w:val="605E5C"/>
      <w:shd w:val="clear" w:color="auto" w:fill="E1DFDD"/>
    </w:rPr>
  </w:style>
  <w:style w:type="paragraph" w:customStyle="1" w:styleId="Margin">
    <w:name w:val="Margin"/>
    <w:basedOn w:val="Standard"/>
    <w:uiPriority w:val="2"/>
    <w:rsid w:val="005E3434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  <w:lang w:val="de-DE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5E3434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04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hyperlink" Target="mailto:a.staiber@geze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.hildebrandt/Downloads/Pressefotos_Vorlage_2024_E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6C1A1208E582A4C8F36501BDC2D40D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90CD487-EA8B-5E43-99B5-77E1DE3EBDB5}"/>
      </w:docPartPr>
      <w:docPartBody>
        <w:p w:rsidR="00000000" w:rsidRDefault="00000000">
          <w:pPr>
            <w:pStyle w:val="36C1A1208E582A4C8F36501BDC2D40DE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panose1 w:val="020B0004020202020204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076"/>
    <w:rsid w:val="00291C78"/>
    <w:rsid w:val="00E9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36C1A1208E582A4C8F36501BDC2D40DE">
    <w:name w:val="36C1A1208E582A4C8F36501BDC2D40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2025-01-28T00:00:00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4B4BE3E-5900-BA4F-9771-4137EA575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Pressefotos_Vorlage_2024_EN.dotx</Template>
  <TotalTime>0</TotalTime>
  <Pages>2</Pages>
  <Words>115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Lilli Hildebrandt</dc:creator>
  <dc:description>Pressemitteilung · Office 2016;_x000d_
Version 1.0.0;_x000d_
26.11.2018</dc:description>
  <cp:lastModifiedBy>Lilli Hildebrandt</cp:lastModifiedBy>
  <cp:revision>1</cp:revision>
  <cp:lastPrinted>2018-11-26T15:21:00Z</cp:lastPrinted>
  <dcterms:created xsi:type="dcterms:W3CDTF">2025-01-28T17:12:00Z</dcterms:created>
  <dcterms:modified xsi:type="dcterms:W3CDTF">2025-01-28T17:21:00Z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